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11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附件3：</w:t>
      </w:r>
    </w:p>
    <w:p>
      <w:pPr>
        <w:keepNext w:val="0"/>
        <w:keepLines w:val="0"/>
        <w:pageBreakBefore w:val="0"/>
        <w:widowControl w:val="0"/>
        <w:tabs>
          <w:tab w:val="left" w:pos="11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高等学历继续教育2023届毕业生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校友工作联络员选聘办法</w:t>
      </w:r>
    </w:p>
    <w:bookmarkEnd w:id="0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进一步加强校友之间、校友与母校之间的联络与交流，充分发挥校友在学校继续教育事业发展中的积极作用，促进学校和校友的共同发展，学校决定在高等学历继续教育2023届毕业生中开展校友工作联络员聘任工作，现将有关事项通知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一、选聘人数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以教学点为单位推荐1名校友工作联络员。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二、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选聘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条件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（一）热爱学校，关注支持学校的建设发展，乐于为学校和校友服务。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（二）富有奉献精神，具有较强的责任心和组织协调能力。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</w:t>
      </w:r>
      <w:r>
        <w:rPr>
          <w:rFonts w:hint="eastAsia" w:ascii="仿宋" w:hAnsi="仿宋" w:eastAsia="仿宋" w:cs="仿宋"/>
          <w:sz w:val="32"/>
          <w:szCs w:val="32"/>
        </w:rPr>
        <w:t>良好的亲和力和影响力，具有一定的号召力。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</w:t>
      </w:r>
      <w:r>
        <w:rPr>
          <w:rFonts w:hint="eastAsia" w:ascii="仿宋" w:hAnsi="仿宋" w:eastAsia="仿宋" w:cs="仿宋"/>
          <w:sz w:val="32"/>
          <w:szCs w:val="32"/>
        </w:rPr>
        <w:t>联系方式稳定，联系方便，能够及时掌握校友动态。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选聘办法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（一）请各教学点做好</w:t>
      </w:r>
      <w:r>
        <w:rPr>
          <w:rFonts w:hint="eastAsia" w:ascii="仿宋_GB2312" w:hAnsi="宋体" w:eastAsia="仿宋_GB2312"/>
          <w:sz w:val="32"/>
          <w:szCs w:val="32"/>
        </w:rPr>
        <w:t>推荐、选聘工作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，填写</w:t>
      </w:r>
      <w:r>
        <w:rPr>
          <w:rFonts w:hint="eastAsia" w:ascii="仿宋" w:hAnsi="仿宋" w:eastAsia="仿宋" w:cs="仿宋"/>
          <w:sz w:val="32"/>
          <w:szCs w:val="32"/>
        </w:rPr>
        <w:t>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高等学历继续教育</w:t>
      </w:r>
      <w:r>
        <w:rPr>
          <w:rFonts w:hint="eastAsia" w:ascii="仿宋" w:hAnsi="仿宋" w:eastAsia="仿宋" w:cs="仿宋"/>
          <w:sz w:val="32"/>
          <w:szCs w:val="32"/>
        </w:rPr>
        <w:t>校友工作联络员推荐表》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（二）请各教学点确定1名校友工作联系教师，负责与学校继续教育学院对接日常联系工作。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四、基本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职责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保持与</w:t>
      </w:r>
      <w:r>
        <w:rPr>
          <w:rFonts w:hint="eastAsia" w:ascii="仿宋_GB2312" w:hAnsi="宋体" w:eastAsia="仿宋_GB2312"/>
          <w:sz w:val="32"/>
          <w:szCs w:val="32"/>
        </w:rPr>
        <w:t>本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专业</w:t>
      </w:r>
      <w:r>
        <w:rPr>
          <w:rFonts w:hint="eastAsia" w:ascii="仿宋_GB2312" w:hAnsi="宋体" w:eastAsia="仿宋_GB2312"/>
          <w:sz w:val="32"/>
          <w:szCs w:val="32"/>
        </w:rPr>
        <w:t>同学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的联系</w:t>
      </w:r>
      <w:r>
        <w:rPr>
          <w:rFonts w:hint="eastAsia" w:ascii="仿宋_GB2312" w:hAnsi="宋体" w:eastAsia="仿宋_GB2312"/>
          <w:sz w:val="32"/>
          <w:szCs w:val="32"/>
        </w:rPr>
        <w:t>，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及时向学校提供校友在各行各业取得的业绩，报道校友的优秀事迹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ascii="仿宋_GB2312" w:hAnsi="宋体" w:eastAsia="仿宋_GB2312"/>
          <w:sz w:val="32"/>
          <w:szCs w:val="32"/>
        </w:rPr>
        <w:t>促进校友与母校间的联络和沟通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协助学校健全、更新相关校友信息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ascii="仿宋_GB2312" w:hAnsi="宋体" w:eastAsia="仿宋_GB2312"/>
          <w:sz w:val="32"/>
          <w:szCs w:val="32"/>
        </w:rPr>
        <w:t>收集</w:t>
      </w:r>
      <w:r>
        <w:rPr>
          <w:rFonts w:hint="eastAsia" w:ascii="仿宋_GB2312" w:hAnsi="宋体" w:eastAsia="仿宋_GB2312"/>
          <w:sz w:val="32"/>
          <w:szCs w:val="32"/>
        </w:rPr>
        <w:t>反映</w:t>
      </w:r>
      <w:r>
        <w:rPr>
          <w:rFonts w:ascii="仿宋_GB2312" w:hAnsi="宋体" w:eastAsia="仿宋_GB2312"/>
          <w:sz w:val="32"/>
          <w:szCs w:val="32"/>
        </w:rPr>
        <w:t>校友对学校的意见和建议，为学校事业发展服务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五、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享有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权力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）学校颁发校友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工作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联络员聘书。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</w:t>
      </w:r>
      <w:r>
        <w:rPr>
          <w:rFonts w:ascii="仿宋_GB2312" w:hAnsi="宋体" w:eastAsia="仿宋_GB2312"/>
          <w:sz w:val="32"/>
          <w:szCs w:val="32"/>
        </w:rPr>
        <w:t>及时了解掌握母校和校友的最新情况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优先参加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继续教育学院</w:t>
      </w:r>
      <w:r>
        <w:rPr>
          <w:rFonts w:hint="eastAsia" w:ascii="仿宋_GB2312" w:hAnsi="宋体" w:eastAsia="仿宋_GB2312"/>
          <w:sz w:val="32"/>
          <w:szCs w:val="32"/>
        </w:rPr>
        <w:t>举办的各种培训和交流活动。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 xml:space="preserve">                         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</w:p>
    <w:p>
      <w:pPr>
        <w:widowControl/>
        <w:spacing w:line="540" w:lineRule="exact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高等学历继续教育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校友工作联络员推荐表</w:t>
      </w:r>
    </w:p>
    <w:p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tbl>
      <w:tblPr>
        <w:tblStyle w:val="2"/>
        <w:tblW w:w="85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6"/>
        <w:gridCol w:w="2380"/>
        <w:gridCol w:w="1280"/>
        <w:gridCol w:w="1701"/>
        <w:gridCol w:w="1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  名</w:t>
            </w:r>
          </w:p>
        </w:tc>
        <w:tc>
          <w:tcPr>
            <w:tcW w:w="238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别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41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电子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所在教学点</w:t>
            </w:r>
          </w:p>
        </w:tc>
        <w:tc>
          <w:tcPr>
            <w:tcW w:w="238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业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4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班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级</w:t>
            </w:r>
          </w:p>
        </w:tc>
        <w:tc>
          <w:tcPr>
            <w:tcW w:w="2380" w:type="dxa"/>
            <w:noWrap w:val="0"/>
            <w:vAlign w:val="center"/>
          </w:tcPr>
          <w:p>
            <w:pPr>
              <w:jc w:val="center"/>
              <w:rPr>
                <w:rFonts w:hint="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 xml:space="preserve">    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4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民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族</w:t>
            </w:r>
          </w:p>
        </w:tc>
        <w:tc>
          <w:tcPr>
            <w:tcW w:w="2380" w:type="dxa"/>
            <w:noWrap w:val="0"/>
            <w:vAlign w:val="center"/>
          </w:tcPr>
          <w:p>
            <w:pPr>
              <w:jc w:val="center"/>
              <w:rPr>
                <w:rFonts w:hint="eastAsia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4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入校时间</w:t>
            </w:r>
          </w:p>
        </w:tc>
        <w:tc>
          <w:tcPr>
            <w:tcW w:w="2380" w:type="dxa"/>
            <w:noWrap w:val="0"/>
            <w:vAlign w:val="center"/>
          </w:tcPr>
          <w:p>
            <w:pPr>
              <w:jc w:val="center"/>
              <w:rPr>
                <w:rFonts w:hint="eastAsia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离校时间</w:t>
            </w:r>
          </w:p>
        </w:tc>
        <w:tc>
          <w:tcPr>
            <w:tcW w:w="344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工作单位</w:t>
            </w:r>
          </w:p>
        </w:tc>
        <w:tc>
          <w:tcPr>
            <w:tcW w:w="7102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238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邮</w:t>
            </w:r>
            <w:r>
              <w:rPr>
                <w:rFonts w:hint="default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箱</w:t>
            </w:r>
          </w:p>
        </w:tc>
        <w:tc>
          <w:tcPr>
            <w:tcW w:w="344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823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个人荣誉</w:t>
            </w:r>
          </w:p>
        </w:tc>
        <w:tc>
          <w:tcPr>
            <w:tcW w:w="7102" w:type="dxa"/>
            <w:gridSpan w:val="4"/>
            <w:noWrap w:val="0"/>
            <w:vAlign w:val="top"/>
          </w:tcPr>
          <w:p>
            <w:pPr>
              <w:ind w:firstLine="480" w:firstLineChars="200"/>
              <w:rPr>
                <w:rFonts w:hint="eastAsia"/>
                <w:sz w:val="24"/>
                <w:szCs w:val="24"/>
              </w:rPr>
            </w:pPr>
          </w:p>
          <w:p>
            <w:pPr>
              <w:ind w:firstLine="480" w:firstLineChars="200"/>
              <w:rPr>
                <w:rFonts w:hint="eastAsia"/>
                <w:sz w:val="24"/>
                <w:szCs w:val="24"/>
              </w:rPr>
            </w:pPr>
          </w:p>
          <w:p>
            <w:pPr>
              <w:ind w:firstLine="480" w:firstLineChars="200"/>
              <w:rPr>
                <w:rFonts w:hint="eastAsia"/>
                <w:sz w:val="24"/>
                <w:szCs w:val="24"/>
              </w:rPr>
            </w:pPr>
          </w:p>
          <w:p>
            <w:pPr>
              <w:ind w:firstLine="480" w:firstLineChars="200"/>
              <w:rPr>
                <w:rFonts w:hint="eastAsia"/>
                <w:sz w:val="24"/>
                <w:szCs w:val="24"/>
              </w:rPr>
            </w:pPr>
          </w:p>
          <w:p>
            <w:pPr>
              <w:ind w:firstLine="5280" w:firstLineChars="2200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3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个人感想</w:t>
            </w:r>
          </w:p>
        </w:tc>
        <w:tc>
          <w:tcPr>
            <w:tcW w:w="7102" w:type="dxa"/>
            <w:gridSpan w:val="4"/>
            <w:noWrap w:val="0"/>
            <w:vAlign w:val="top"/>
          </w:tcPr>
          <w:p>
            <w:pPr>
              <w:ind w:firstLine="5280" w:firstLineChars="2200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教学点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7102" w:type="dxa"/>
            <w:gridSpan w:val="4"/>
            <w:noWrap w:val="0"/>
            <w:vAlign w:val="top"/>
          </w:tcPr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ind w:firstLine="5040" w:firstLineChars="210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（盖章）</w:t>
            </w:r>
          </w:p>
          <w:p>
            <w:pPr>
              <w:ind w:firstLine="4800" w:firstLineChars="200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年 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 xml:space="preserve">月  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1466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学院</w:t>
            </w: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7102" w:type="dxa"/>
            <w:gridSpan w:val="4"/>
            <w:noWrap w:val="0"/>
            <w:vAlign w:val="top"/>
          </w:tcPr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ind w:left="5040" w:leftChars="240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（盖章）</w:t>
            </w:r>
          </w:p>
          <w:p>
            <w:pPr>
              <w:ind w:firstLine="4800" w:firstLineChars="200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年 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月 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11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="仿宋" w:hAnsi="仿宋" w:eastAsia="仿宋" w:cs="仿宋"/>
          <w:kern w:val="2"/>
          <w:sz w:val="32"/>
          <w:szCs w:val="32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0YWYwNDhkZDVkOGU5YzM2MjRlZjBiNzE5MTlmMzAifQ=="/>
  </w:docVars>
  <w:rsids>
    <w:rsidRoot w:val="1A6D1E30"/>
    <w:rsid w:val="1A6D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2023-06-27T00:56:00Z</dcterms:created>
  <dc:creator>图丢丢</dc:creator>
  <cp:lastModifiedBy>图丢丢</cp:lastModifiedBy>
  <dcterms:modified xsi:type="dcterms:W3CDTF">2023-06-27T00:57:23Z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3B45E9F3BEEF468AB5B997FFA24D3A06_11</vt:lpwstr>
  </property>
</Properties>
</file>